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D3" w:rsidRDefault="00F762D3" w:rsidP="00F762D3">
      <w:pPr>
        <w:pStyle w:val="a7"/>
        <w:pBdr>
          <w:bottom w:val="single" w:sz="12" w:space="1" w:color="auto"/>
        </w:pBd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-532765</wp:posOffset>
            </wp:positionV>
            <wp:extent cx="590550" cy="586105"/>
            <wp:effectExtent l="19050" t="0" r="0" b="0"/>
            <wp:wrapSquare wrapText="bothSides"/>
            <wp:docPr id="2" name="Рисунок 1" descr="логотип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школ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2D3" w:rsidRDefault="00F762D3" w:rsidP="00F762D3">
      <w:pPr>
        <w:pStyle w:val="a7"/>
        <w:pBdr>
          <w:bottom w:val="single" w:sz="12" w:space="1" w:color="auto"/>
        </w:pBdr>
        <w:rPr>
          <w:sz w:val="24"/>
        </w:rPr>
      </w:pPr>
      <w:r>
        <w:rPr>
          <w:sz w:val="24"/>
        </w:rPr>
        <w:t>Муниципальное общеобразовательное бюджетное учреждение</w:t>
      </w:r>
    </w:p>
    <w:p w:rsidR="00F762D3" w:rsidRDefault="00F762D3" w:rsidP="00F762D3">
      <w:pPr>
        <w:pStyle w:val="a7"/>
        <w:pBdr>
          <w:bottom w:val="single" w:sz="12" w:space="1" w:color="auto"/>
        </w:pBdr>
        <w:rPr>
          <w:sz w:val="24"/>
        </w:rPr>
      </w:pPr>
      <w:r>
        <w:rPr>
          <w:sz w:val="24"/>
        </w:rPr>
        <w:t>Начальная общеобразовательная школа №36 «Надежда»</w:t>
      </w:r>
    </w:p>
    <w:p w:rsidR="00F762D3" w:rsidRDefault="00F762D3" w:rsidP="00F762D3">
      <w:pPr>
        <w:pStyle w:val="a7"/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Городского округа «Город Якутск» </w:t>
      </w:r>
    </w:p>
    <w:p w:rsidR="00F762D3" w:rsidRDefault="00F762D3" w:rsidP="00F762D3">
      <w:pPr>
        <w:pStyle w:val="a7"/>
        <w:rPr>
          <w:b w:val="0"/>
          <w:sz w:val="20"/>
        </w:rPr>
      </w:pPr>
      <w:r>
        <w:rPr>
          <w:b w:val="0"/>
          <w:sz w:val="20"/>
        </w:rPr>
        <w:t>Республика Саха (Якутия) 677005, г. Якутск ул. П.Алексеева, 75/1 Тел. (</w:t>
      </w:r>
      <w:proofErr w:type="spellStart"/>
      <w:r>
        <w:rPr>
          <w:b w:val="0"/>
          <w:sz w:val="20"/>
        </w:rPr>
        <w:t>ф</w:t>
      </w:r>
      <w:proofErr w:type="spellEnd"/>
      <w:r>
        <w:rPr>
          <w:b w:val="0"/>
          <w:sz w:val="20"/>
        </w:rPr>
        <w:t>/т) 32-42-72, 32-42-47</w:t>
      </w:r>
    </w:p>
    <w:p w:rsidR="00F762D3" w:rsidRDefault="00F762D3" w:rsidP="00F54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62D3" w:rsidRDefault="00F762D3" w:rsidP="00F54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62D3" w:rsidRDefault="00F762D3" w:rsidP="00F54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62D3" w:rsidRDefault="00F54EEA" w:rsidP="00F76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проведении в МОБУ НОШ № 36 Единого урока безопасности школьников в сети Интернет</w:t>
      </w:r>
    </w:p>
    <w:p w:rsidR="00F54EEA" w:rsidRPr="00F54EEA" w:rsidRDefault="00F54EEA" w:rsidP="00F76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E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3544"/>
        <w:gridCol w:w="5933"/>
      </w:tblGrid>
      <w:tr w:rsidR="00F54EEA" w:rsidRPr="00F54EEA" w:rsidTr="003C77D0">
        <w:trPr>
          <w:trHeight w:val="395"/>
        </w:trPr>
        <w:tc>
          <w:tcPr>
            <w:tcW w:w="993" w:type="dxa"/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F54EEA" w:rsidRPr="00F54EEA" w:rsidRDefault="00F54EEA" w:rsidP="00F54EEA">
            <w:pPr>
              <w:spacing w:before="244" w:after="2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F54EEA" w:rsidRPr="00F54EEA" w:rsidRDefault="00F54EEA" w:rsidP="00F54EEA">
            <w:pPr>
              <w:spacing w:before="244" w:after="2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 </w:t>
            </w:r>
          </w:p>
        </w:tc>
        <w:tc>
          <w:tcPr>
            <w:tcW w:w="5933" w:type="dxa"/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F54EEA" w:rsidRPr="00F54EEA" w:rsidRDefault="00F54EEA" w:rsidP="00F54EEA">
            <w:pPr>
              <w:spacing w:before="244" w:after="2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F54EEA" w:rsidRPr="00F54EEA" w:rsidTr="003C77D0">
        <w:trPr>
          <w:trHeight w:val="935"/>
        </w:trPr>
        <w:tc>
          <w:tcPr>
            <w:tcW w:w="993" w:type="dxa"/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F54EEA" w:rsidRPr="00F54EEA" w:rsidRDefault="00F54EEA" w:rsidP="00F54EEA">
            <w:pPr>
              <w:pStyle w:val="a6"/>
              <w:numPr>
                <w:ilvl w:val="0"/>
                <w:numId w:val="7"/>
              </w:numPr>
              <w:spacing w:after="0" w:line="5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F54EEA" w:rsidRPr="00F54EEA" w:rsidRDefault="00F54EEA" w:rsidP="00F54EEA">
            <w:pPr>
              <w:spacing w:before="244" w:after="2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классов/ количество классов, в которых проведен Урок</w:t>
            </w:r>
          </w:p>
        </w:tc>
        <w:tc>
          <w:tcPr>
            <w:tcW w:w="5933" w:type="dxa"/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F54EEA" w:rsidRPr="00F54EEA" w:rsidRDefault="00F54EEA" w:rsidP="00F54EEA">
            <w:pPr>
              <w:spacing w:before="244" w:after="2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13/13</w:t>
            </w:r>
          </w:p>
        </w:tc>
      </w:tr>
      <w:tr w:rsidR="00F54EEA" w:rsidRPr="00F54EEA" w:rsidTr="003C77D0">
        <w:trPr>
          <w:trHeight w:val="503"/>
        </w:trPr>
        <w:tc>
          <w:tcPr>
            <w:tcW w:w="993" w:type="dxa"/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F54EEA" w:rsidRPr="00F54EEA" w:rsidRDefault="00F54EEA" w:rsidP="00F54EEA">
            <w:pPr>
              <w:pStyle w:val="a6"/>
              <w:numPr>
                <w:ilvl w:val="0"/>
                <w:numId w:val="7"/>
              </w:numPr>
              <w:spacing w:after="0" w:line="5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F54EEA" w:rsidRPr="00F54EEA" w:rsidRDefault="00F54EEA" w:rsidP="00F54EEA">
            <w:pPr>
              <w:spacing w:before="244" w:after="2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обучающихся, принявших участие в Уроке</w:t>
            </w:r>
          </w:p>
        </w:tc>
        <w:tc>
          <w:tcPr>
            <w:tcW w:w="5933" w:type="dxa"/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F54EEA" w:rsidRPr="00F54EEA" w:rsidRDefault="00F54EEA" w:rsidP="00F54EEA">
            <w:pPr>
              <w:spacing w:before="244" w:after="2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</w:tr>
      <w:tr w:rsidR="00F54EEA" w:rsidRPr="00F54EEA" w:rsidTr="003C77D0">
        <w:trPr>
          <w:trHeight w:val="758"/>
        </w:trPr>
        <w:tc>
          <w:tcPr>
            <w:tcW w:w="993" w:type="dxa"/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F54EEA" w:rsidRPr="00F54EEA" w:rsidRDefault="00F54EEA" w:rsidP="00F54EEA">
            <w:pPr>
              <w:pStyle w:val="a6"/>
              <w:numPr>
                <w:ilvl w:val="0"/>
                <w:numId w:val="7"/>
              </w:numPr>
              <w:spacing w:after="0" w:line="5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F54EEA" w:rsidRPr="00F54EEA" w:rsidRDefault="00F54EEA" w:rsidP="00F54EEA">
            <w:pPr>
              <w:spacing w:before="244" w:after="2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организации Урока</w:t>
            </w:r>
          </w:p>
        </w:tc>
        <w:tc>
          <w:tcPr>
            <w:tcW w:w="5933" w:type="dxa"/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F54EEA" w:rsidRPr="00F54EEA" w:rsidRDefault="00F54EEA" w:rsidP="003C77D0">
            <w:pPr>
              <w:spacing w:before="244" w:after="2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3C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игры, тренинги, устный журнал</w:t>
            </w:r>
            <w:r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уроки-беседы</w:t>
            </w:r>
            <w:r w:rsidR="003C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54EEA" w:rsidRPr="00F54EEA" w:rsidTr="003C77D0">
        <w:trPr>
          <w:trHeight w:val="1036"/>
        </w:trPr>
        <w:tc>
          <w:tcPr>
            <w:tcW w:w="993" w:type="dxa"/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F54EEA" w:rsidRPr="00F54EEA" w:rsidRDefault="00F54EEA" w:rsidP="00F54EEA">
            <w:pPr>
              <w:pStyle w:val="a6"/>
              <w:numPr>
                <w:ilvl w:val="0"/>
                <w:numId w:val="7"/>
              </w:numPr>
              <w:spacing w:after="0" w:line="5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F54EEA" w:rsidRPr="00F54EEA" w:rsidRDefault="003C77D0" w:rsidP="00F54EEA">
            <w:pPr>
              <w:spacing w:before="244" w:after="2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обучающихся в 6</w:t>
            </w:r>
            <w:r w:rsidR="00F54EEA"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Международном </w:t>
            </w:r>
            <w:proofErr w:type="spellStart"/>
            <w:r w:rsidR="00F54EEA"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квесте</w:t>
            </w:r>
            <w:proofErr w:type="spellEnd"/>
            <w:r w:rsidR="00F54EEA"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F54EEA"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Сетевичок</w:t>
            </w:r>
            <w:proofErr w:type="spellEnd"/>
            <w:r w:rsidR="00F54EEA"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(в свободной форме описательного характера)</w:t>
            </w:r>
          </w:p>
        </w:tc>
        <w:tc>
          <w:tcPr>
            <w:tcW w:w="5933" w:type="dxa"/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F54EEA" w:rsidRPr="00F54EEA" w:rsidRDefault="00F54EEA" w:rsidP="00F5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Учащимся было предложено в рамках Всероссийского урока </w:t>
            </w:r>
            <w:r w:rsidR="003C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поучаствовать в  6</w:t>
            </w:r>
            <w:r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Международном </w:t>
            </w:r>
            <w:proofErr w:type="spellStart"/>
            <w:r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квесте</w:t>
            </w:r>
            <w:proofErr w:type="spellEnd"/>
            <w:r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цифровой грамотности для детей и подростков </w:t>
            </w:r>
            <w:hyperlink r:id="rId7" w:tgtFrame="_blank" w:history="1">
              <w:r w:rsidRPr="00F54EEA">
                <w:rPr>
                  <w:rFonts w:ascii="Times New Roman" w:eastAsia="Times New Roman" w:hAnsi="Times New Roman" w:cs="Times New Roman"/>
                  <w:color w:val="E58C00"/>
                  <w:sz w:val="24"/>
                  <w:szCs w:val="24"/>
                </w:rPr>
                <w:t>"</w:t>
              </w:r>
              <w:proofErr w:type="spellStart"/>
              <w:r w:rsidRPr="00F54EEA">
                <w:rPr>
                  <w:rFonts w:ascii="Times New Roman" w:eastAsia="Times New Roman" w:hAnsi="Times New Roman" w:cs="Times New Roman"/>
                  <w:color w:val="E58C00"/>
                  <w:sz w:val="24"/>
                  <w:szCs w:val="24"/>
                </w:rPr>
                <w:t>Сетевичок</w:t>
              </w:r>
              <w:proofErr w:type="spellEnd"/>
              <w:r w:rsidRPr="00F54EEA">
                <w:rPr>
                  <w:rFonts w:ascii="Times New Roman" w:eastAsia="Times New Roman" w:hAnsi="Times New Roman" w:cs="Times New Roman"/>
                  <w:color w:val="E58C00"/>
                  <w:sz w:val="24"/>
                  <w:szCs w:val="24"/>
                </w:rPr>
                <w:t>"</w:t>
              </w:r>
            </w:hyperlink>
          </w:p>
        </w:tc>
      </w:tr>
      <w:tr w:rsidR="00F54EEA" w:rsidRPr="00F54EEA" w:rsidTr="003C77D0">
        <w:trPr>
          <w:trHeight w:val="755"/>
        </w:trPr>
        <w:tc>
          <w:tcPr>
            <w:tcW w:w="993" w:type="dxa"/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F54EEA" w:rsidRPr="00F54EEA" w:rsidRDefault="00F54EEA" w:rsidP="00F54EEA">
            <w:pPr>
              <w:pStyle w:val="a6"/>
              <w:numPr>
                <w:ilvl w:val="0"/>
                <w:numId w:val="7"/>
              </w:numPr>
              <w:spacing w:after="0" w:line="5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F54EEA" w:rsidRPr="00F54EEA" w:rsidRDefault="00F54EEA" w:rsidP="00F54EEA">
            <w:pPr>
              <w:spacing w:before="244" w:after="2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Текстовая часть отчета (в свободной форме описательного характера)</w:t>
            </w:r>
          </w:p>
        </w:tc>
        <w:tc>
          <w:tcPr>
            <w:tcW w:w="5933" w:type="dxa"/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F54EEA" w:rsidRPr="00F54EEA" w:rsidRDefault="00F54EEA" w:rsidP="00F54EEA">
            <w:pPr>
              <w:spacing w:before="244" w:after="2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призван обеспечить дополнительное внимание общественности к проблеме детской безопасности в Интернете и развитию информационной грамотности у школьников.      </w:t>
            </w:r>
          </w:p>
          <w:p w:rsidR="00F54EEA" w:rsidRPr="00F54EEA" w:rsidRDefault="00F54EEA" w:rsidP="00F54EEA">
            <w:pPr>
              <w:spacing w:before="244" w:after="2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(Приложение 1)</w:t>
            </w:r>
          </w:p>
        </w:tc>
      </w:tr>
      <w:tr w:rsidR="00F54EEA" w:rsidRPr="00F54EEA" w:rsidTr="003C77D0">
        <w:trPr>
          <w:trHeight w:val="1086"/>
        </w:trPr>
        <w:tc>
          <w:tcPr>
            <w:tcW w:w="993" w:type="dxa"/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F54EEA" w:rsidRPr="00F54EEA" w:rsidRDefault="00F54EEA" w:rsidP="00F54EEA">
            <w:pPr>
              <w:pStyle w:val="a6"/>
              <w:numPr>
                <w:ilvl w:val="0"/>
                <w:numId w:val="7"/>
              </w:numPr>
              <w:spacing w:after="0" w:line="5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F54EEA" w:rsidRPr="00F54EEA" w:rsidRDefault="00F54EEA" w:rsidP="00F54EEA">
            <w:pPr>
              <w:spacing w:before="244" w:after="2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Ссылки на информационные ресурсы, на которых было освещено проведение Урока:</w:t>
            </w:r>
          </w:p>
          <w:p w:rsidR="00F54EEA" w:rsidRPr="00F54EEA" w:rsidRDefault="00F54EEA" w:rsidP="00F54EEA">
            <w:pPr>
              <w:spacing w:before="244" w:after="2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сайты в сети Интернет.</w:t>
            </w:r>
          </w:p>
        </w:tc>
        <w:tc>
          <w:tcPr>
            <w:tcW w:w="5933" w:type="dxa"/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F54EEA" w:rsidRPr="00F54EEA" w:rsidRDefault="00F54EEA" w:rsidP="00F54EEA">
            <w:pPr>
              <w:spacing w:before="244" w:after="2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Ссылки, которые использовались:</w:t>
            </w:r>
          </w:p>
          <w:p w:rsidR="00F54EEA" w:rsidRPr="00F54EEA" w:rsidRDefault="00F54EEA" w:rsidP="00F5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Единыйурок.рф</w:t>
            </w:r>
            <w:proofErr w:type="spellEnd"/>
            <w:r w:rsidR="003C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8" w:history="1">
              <w:r w:rsidR="003C77D0">
                <w:rPr>
                  <w:rFonts w:ascii="Times New Roman" w:eastAsia="Times New Roman" w:hAnsi="Times New Roman" w:cs="Times New Roman"/>
                  <w:color w:val="E58C00"/>
                  <w:sz w:val="24"/>
                  <w:szCs w:val="24"/>
                </w:rPr>
                <w:t>https://www.xn--d1abkefqip0a2f.xn--p1ai/</w:t>
              </w:r>
              <w:proofErr w:type="spellStart"/>
              <w:r w:rsidR="003C77D0">
                <w:rPr>
                  <w:rFonts w:ascii="Times New Roman" w:eastAsia="Times New Roman" w:hAnsi="Times New Roman" w:cs="Times New Roman"/>
                  <w:color w:val="E58C00"/>
                  <w:sz w:val="24"/>
                  <w:szCs w:val="24"/>
                </w:rPr>
                <w:t>index.php</w:t>
              </w:r>
              <w:proofErr w:type="spellEnd"/>
              <w:r w:rsidR="003C77D0">
                <w:rPr>
                  <w:rFonts w:ascii="Times New Roman" w:eastAsia="Times New Roman" w:hAnsi="Times New Roman" w:cs="Times New Roman"/>
                  <w:color w:val="E58C00"/>
                  <w:sz w:val="24"/>
                  <w:szCs w:val="24"/>
                </w:rPr>
                <w:t>/</w:t>
              </w:r>
              <w:proofErr w:type="spellStart"/>
              <w:r w:rsidR="003C77D0">
                <w:rPr>
                  <w:rFonts w:ascii="Times New Roman" w:eastAsia="Times New Roman" w:hAnsi="Times New Roman" w:cs="Times New Roman"/>
                  <w:color w:val="E58C00"/>
                  <w:sz w:val="24"/>
                  <w:szCs w:val="24"/>
                </w:rPr>
                <w:t>proekty</w:t>
              </w:r>
              <w:proofErr w:type="spellEnd"/>
              <w:r w:rsidR="003C77D0">
                <w:rPr>
                  <w:rFonts w:ascii="Times New Roman" w:eastAsia="Times New Roman" w:hAnsi="Times New Roman" w:cs="Times New Roman"/>
                  <w:color w:val="E58C00"/>
                  <w:sz w:val="24"/>
                  <w:szCs w:val="24"/>
                </w:rPr>
                <w:t>/</w:t>
              </w:r>
              <w:proofErr w:type="spellStart"/>
              <w:r w:rsidR="003C77D0">
                <w:rPr>
                  <w:rFonts w:ascii="Times New Roman" w:eastAsia="Times New Roman" w:hAnsi="Times New Roman" w:cs="Times New Roman"/>
                  <w:color w:val="E58C00"/>
                  <w:sz w:val="24"/>
                  <w:szCs w:val="24"/>
                </w:rPr>
                <w:t>urok</w:t>
              </w:r>
              <w:proofErr w:type="spellEnd"/>
            </w:hyperlink>
            <w:r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F54EEA" w:rsidRPr="00F54EEA" w:rsidRDefault="00F54EEA" w:rsidP="00F54EEA">
            <w:pPr>
              <w:spacing w:before="244" w:after="2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Лига безопасного Интернета</w:t>
            </w:r>
          </w:p>
          <w:p w:rsidR="00F54EEA" w:rsidRPr="00F54EEA" w:rsidRDefault="00F54EEA" w:rsidP="00F54EEA">
            <w:pPr>
              <w:spacing w:before="244" w:after="2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Безопасный Интернет. Методические рекомендации для педагогических работников образовательных учреждений. </w:t>
            </w:r>
          </w:p>
          <w:p w:rsidR="00F54EEA" w:rsidRPr="00F54EEA" w:rsidRDefault="00F54EEA" w:rsidP="00F54EEA">
            <w:pPr>
              <w:spacing w:before="244" w:after="2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Безопасность детей  в Интернете. Рекомендации для родителей. </w:t>
            </w:r>
          </w:p>
          <w:p w:rsidR="00F54EEA" w:rsidRDefault="00F54EEA" w:rsidP="00F54EEA">
            <w:pPr>
              <w:spacing w:before="244" w:after="2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В СЕТИ. Подробное руководство по обеспечению безопасности детей в сети Интернет.</w:t>
            </w:r>
          </w:p>
          <w:p w:rsidR="00F54EEA" w:rsidRPr="003C77D0" w:rsidRDefault="00725D5B" w:rsidP="00F54EEA">
            <w:pPr>
              <w:spacing w:before="244" w:after="244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</w:pPr>
            <w:hyperlink r:id="rId9" w:history="1">
              <w:r w:rsidR="00F54EEA" w:rsidRPr="003C77D0">
                <w:rPr>
                  <w:rStyle w:val="a5"/>
                  <w:rFonts w:ascii="Times New Roman" w:eastAsia="Times New Roman" w:hAnsi="Times New Roman" w:cs="Times New Roman"/>
                  <w:color w:val="F79646" w:themeColor="accent6"/>
                  <w:sz w:val="24"/>
                  <w:szCs w:val="24"/>
                </w:rPr>
                <w:t>http://xn--80aalcbc2bocdadlpp9nfk.xn--d1acj3b/</w:t>
              </w:r>
            </w:hyperlink>
          </w:p>
          <w:p w:rsidR="00F54EEA" w:rsidRPr="003C77D0" w:rsidRDefault="00725D5B" w:rsidP="00F54EEA">
            <w:pPr>
              <w:spacing w:before="244" w:after="244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</w:pPr>
            <w:hyperlink r:id="rId10" w:history="1">
              <w:r w:rsidR="00F54EEA" w:rsidRPr="003C77D0">
                <w:rPr>
                  <w:rStyle w:val="a5"/>
                  <w:rFonts w:ascii="Times New Roman" w:eastAsia="Times New Roman" w:hAnsi="Times New Roman" w:cs="Times New Roman"/>
                  <w:color w:val="F79646" w:themeColor="accent6"/>
                  <w:sz w:val="24"/>
                  <w:szCs w:val="24"/>
                </w:rPr>
                <w:t>https://web-landia.ru/</w:t>
              </w:r>
            </w:hyperlink>
          </w:p>
          <w:p w:rsidR="00F54EEA" w:rsidRPr="003C77D0" w:rsidRDefault="00725D5B" w:rsidP="00F54EEA">
            <w:pPr>
              <w:spacing w:before="244" w:after="244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</w:pPr>
            <w:hyperlink r:id="rId11" w:history="1">
              <w:r w:rsidR="00F54EEA" w:rsidRPr="003C77D0">
                <w:rPr>
                  <w:rStyle w:val="a5"/>
                  <w:rFonts w:ascii="Times New Roman" w:eastAsia="Times New Roman" w:hAnsi="Times New Roman" w:cs="Times New Roman"/>
                  <w:color w:val="F79646" w:themeColor="accent6"/>
                  <w:sz w:val="24"/>
                  <w:szCs w:val="24"/>
                </w:rPr>
                <w:t>https://www.xn--d1abkefqip0a2f.xn--p1ai/</w:t>
              </w:r>
              <w:proofErr w:type="spellStart"/>
              <w:r w:rsidR="00F54EEA" w:rsidRPr="003C77D0">
                <w:rPr>
                  <w:rStyle w:val="a5"/>
                  <w:rFonts w:ascii="Times New Roman" w:eastAsia="Times New Roman" w:hAnsi="Times New Roman" w:cs="Times New Roman"/>
                  <w:color w:val="F79646" w:themeColor="accent6"/>
                  <w:sz w:val="24"/>
                  <w:szCs w:val="24"/>
                </w:rPr>
                <w:t>index.php</w:t>
              </w:r>
              <w:proofErr w:type="spellEnd"/>
              <w:r w:rsidR="00F54EEA" w:rsidRPr="003C77D0">
                <w:rPr>
                  <w:rStyle w:val="a5"/>
                  <w:rFonts w:ascii="Times New Roman" w:eastAsia="Times New Roman" w:hAnsi="Times New Roman" w:cs="Times New Roman"/>
                  <w:color w:val="F79646" w:themeColor="accent6"/>
                  <w:sz w:val="24"/>
                  <w:szCs w:val="24"/>
                </w:rPr>
                <w:t>/</w:t>
              </w:r>
              <w:proofErr w:type="spellStart"/>
              <w:r w:rsidR="00F54EEA" w:rsidRPr="003C77D0">
                <w:rPr>
                  <w:rStyle w:val="a5"/>
                  <w:rFonts w:ascii="Times New Roman" w:eastAsia="Times New Roman" w:hAnsi="Times New Roman" w:cs="Times New Roman"/>
                  <w:color w:val="F79646" w:themeColor="accent6"/>
                  <w:sz w:val="24"/>
                  <w:szCs w:val="24"/>
                </w:rPr>
                <w:t>proekty</w:t>
              </w:r>
              <w:proofErr w:type="spellEnd"/>
              <w:r w:rsidR="00F54EEA" w:rsidRPr="003C77D0">
                <w:rPr>
                  <w:rStyle w:val="a5"/>
                  <w:rFonts w:ascii="Times New Roman" w:eastAsia="Times New Roman" w:hAnsi="Times New Roman" w:cs="Times New Roman"/>
                  <w:color w:val="F79646" w:themeColor="accent6"/>
                  <w:sz w:val="24"/>
                  <w:szCs w:val="24"/>
                </w:rPr>
                <w:t>/</w:t>
              </w:r>
              <w:proofErr w:type="spellStart"/>
              <w:r w:rsidR="00F54EEA" w:rsidRPr="003C77D0">
                <w:rPr>
                  <w:rStyle w:val="a5"/>
                  <w:rFonts w:ascii="Times New Roman" w:eastAsia="Times New Roman" w:hAnsi="Times New Roman" w:cs="Times New Roman"/>
                  <w:color w:val="F79646" w:themeColor="accent6"/>
                  <w:sz w:val="24"/>
                  <w:szCs w:val="24"/>
                </w:rPr>
                <w:t>urok</w:t>
              </w:r>
              <w:proofErr w:type="spellEnd"/>
            </w:hyperlink>
          </w:p>
          <w:p w:rsidR="00F54EEA" w:rsidRPr="00F54EEA" w:rsidRDefault="00725D5B" w:rsidP="00F54EEA">
            <w:pPr>
              <w:spacing w:before="244" w:after="2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F54EEA" w:rsidRPr="003C77D0">
                <w:rPr>
                  <w:rStyle w:val="a5"/>
                  <w:rFonts w:ascii="Times New Roman" w:eastAsia="Times New Roman" w:hAnsi="Times New Roman" w:cs="Times New Roman"/>
                  <w:color w:val="F79646" w:themeColor="accent6"/>
                  <w:sz w:val="24"/>
                  <w:szCs w:val="24"/>
                </w:rPr>
                <w:t>http://xn--b1afankxqj2c.xn--p1ai/</w:t>
              </w:r>
            </w:hyperlink>
          </w:p>
        </w:tc>
      </w:tr>
    </w:tbl>
    <w:p w:rsidR="00F54EEA" w:rsidRPr="00F54EEA" w:rsidRDefault="00F54EEA" w:rsidP="00F54EEA">
      <w:pPr>
        <w:shd w:val="clear" w:color="auto" w:fill="FFFFFF"/>
        <w:spacing w:before="244" w:after="2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E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F54EEA" w:rsidRPr="00F54EEA" w:rsidRDefault="00F54EEA" w:rsidP="00F54EEA">
      <w:pPr>
        <w:shd w:val="clear" w:color="auto" w:fill="FFFFFF"/>
        <w:spacing w:before="244" w:after="2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E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4EEA" w:rsidRPr="00F54EEA" w:rsidRDefault="00F54EEA" w:rsidP="00F54EEA">
      <w:pPr>
        <w:shd w:val="clear" w:color="auto" w:fill="FFFFFF"/>
        <w:spacing w:before="244" w:after="2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EEA" w:rsidRPr="00F54EEA" w:rsidRDefault="00F54EEA" w:rsidP="00F54EEA">
      <w:pPr>
        <w:shd w:val="clear" w:color="auto" w:fill="FFFFFF"/>
        <w:spacing w:before="244" w:after="2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EEA" w:rsidRPr="00F54EEA" w:rsidRDefault="00F54EEA" w:rsidP="00F54EEA">
      <w:pPr>
        <w:shd w:val="clear" w:color="auto" w:fill="FFFFFF"/>
        <w:spacing w:before="244" w:after="2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EEA" w:rsidRPr="00F54EEA" w:rsidRDefault="00F54EEA" w:rsidP="00F54EEA">
      <w:pPr>
        <w:shd w:val="clear" w:color="auto" w:fill="FFFFFF"/>
        <w:spacing w:before="244" w:after="2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EEA" w:rsidRPr="00F54EEA" w:rsidRDefault="00F54EEA" w:rsidP="00F54EEA">
      <w:pPr>
        <w:shd w:val="clear" w:color="auto" w:fill="FFFFFF"/>
        <w:spacing w:before="244" w:after="2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EEA" w:rsidRPr="00F54EEA" w:rsidRDefault="00F54EEA" w:rsidP="00F54EEA">
      <w:pPr>
        <w:shd w:val="clear" w:color="auto" w:fill="FFFFFF"/>
        <w:spacing w:before="244" w:after="2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EEA" w:rsidRDefault="00F54EEA" w:rsidP="00F54EEA">
      <w:pPr>
        <w:shd w:val="clear" w:color="auto" w:fill="FFFFFF"/>
        <w:spacing w:before="244" w:after="2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7D0" w:rsidRPr="00F54EEA" w:rsidRDefault="003C77D0" w:rsidP="00F54EEA">
      <w:pPr>
        <w:shd w:val="clear" w:color="auto" w:fill="FFFFFF"/>
        <w:spacing w:before="244" w:after="2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EEA" w:rsidRPr="00F54EEA" w:rsidRDefault="00F54EEA" w:rsidP="00F54EEA">
      <w:pPr>
        <w:shd w:val="clear" w:color="auto" w:fill="FFFFFF"/>
        <w:spacing w:before="244" w:after="2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EEA" w:rsidRPr="00F54EEA" w:rsidRDefault="00F54EEA" w:rsidP="00F54EEA">
      <w:pPr>
        <w:shd w:val="clear" w:color="auto" w:fill="FFFFFF"/>
        <w:spacing w:before="244" w:after="2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EEA" w:rsidRDefault="00F54EEA" w:rsidP="00F54EEA">
      <w:pPr>
        <w:shd w:val="clear" w:color="auto" w:fill="FFFFFF"/>
        <w:spacing w:before="244" w:after="2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7D0" w:rsidRDefault="003C77D0" w:rsidP="00F54EEA">
      <w:pPr>
        <w:shd w:val="clear" w:color="auto" w:fill="FFFFFF"/>
        <w:spacing w:before="244" w:after="2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62D3" w:rsidRPr="00F54EEA" w:rsidRDefault="00F762D3" w:rsidP="00F54EEA">
      <w:pPr>
        <w:shd w:val="clear" w:color="auto" w:fill="FFFFFF"/>
        <w:spacing w:before="244" w:after="2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EEA" w:rsidRPr="00F54EEA" w:rsidRDefault="00F54EEA" w:rsidP="00F54EEA">
      <w:pPr>
        <w:shd w:val="clear" w:color="auto" w:fill="FFFFFF"/>
        <w:spacing w:before="244" w:after="2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EEA" w:rsidRDefault="00F54EEA" w:rsidP="00F54EEA">
      <w:pPr>
        <w:shd w:val="clear" w:color="auto" w:fill="FFFFFF"/>
        <w:spacing w:before="244" w:after="2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E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1. </w:t>
      </w:r>
    </w:p>
    <w:p w:rsidR="00F54EEA" w:rsidRPr="00F54EEA" w:rsidRDefault="00F54EEA" w:rsidP="00F54EEA">
      <w:pPr>
        <w:shd w:val="clear" w:color="auto" w:fill="FFFFFF"/>
        <w:spacing w:before="244" w:after="2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EEA" w:rsidRPr="00F54EEA" w:rsidRDefault="00F54EEA" w:rsidP="00F54EEA">
      <w:pPr>
        <w:shd w:val="clear" w:color="auto" w:fill="FFFFFF"/>
        <w:spacing w:before="244" w:after="2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EEA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Текстовая часть отчета</w:t>
      </w:r>
    </w:p>
    <w:p w:rsidR="00F54EEA" w:rsidRPr="00F54EEA" w:rsidRDefault="00F54EEA" w:rsidP="00F54EEA">
      <w:pPr>
        <w:shd w:val="clear" w:color="auto" w:fill="FFFFFF"/>
        <w:spacing w:before="244" w:after="2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EEA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развитие компьютерных технологий и широкое распространение сети Интернет дали большие возможности для общения и саморазвития. Но нам следует осознавать, что Интернет - это не только копилка возможностей, но и источник угроз.</w:t>
      </w:r>
    </w:p>
    <w:p w:rsidR="00F54EEA" w:rsidRPr="00F54EEA" w:rsidRDefault="00F54EEA" w:rsidP="00F54EEA">
      <w:pPr>
        <w:shd w:val="clear" w:color="auto" w:fill="FFFFFF"/>
        <w:spacing w:before="244" w:after="2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EEA">
        <w:rPr>
          <w:rFonts w:ascii="Times New Roman" w:eastAsia="Times New Roman" w:hAnsi="Times New Roman" w:cs="Times New Roman"/>
          <w:color w:val="000000"/>
          <w:sz w:val="24"/>
          <w:szCs w:val="24"/>
        </w:rPr>
        <w:t>29-30 октября в нашей школе проходили уроки безопасности в сети Интернет.</w:t>
      </w:r>
    </w:p>
    <w:p w:rsidR="00F54EEA" w:rsidRPr="00F54EEA" w:rsidRDefault="00F54EEA" w:rsidP="00F54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EE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 </w:t>
      </w:r>
      <w:r w:rsidRPr="00F54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F54EEA">
        <w:rPr>
          <w:rFonts w:ascii="Times New Roman" w:eastAsia="Times New Roman" w:hAnsi="Times New Roman" w:cs="Times New Roman"/>
          <w:color w:val="000000"/>
          <w:sz w:val="24"/>
          <w:szCs w:val="24"/>
        </w:rPr>
        <w:t> этих уроков:  познакомиться с правилами работы в сети Интернет, с опасностями, которые могут встретиться, работая во Всемирной паутине.</w:t>
      </w:r>
    </w:p>
    <w:p w:rsidR="00F54EEA" w:rsidRPr="00F54EEA" w:rsidRDefault="00F54EEA" w:rsidP="00F54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школы выполняли различные задания, которые показывали все опасные стороны работы в сети </w:t>
      </w:r>
      <w:r w:rsidR="00F76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Интернет. </w:t>
      </w:r>
      <w:hyperlink r:id="rId13" w:history="1">
        <w:proofErr w:type="spellStart"/>
        <w:r w:rsidR="00F762D3" w:rsidRPr="00F762D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сетевичок.ру</w:t>
        </w:r>
        <w:proofErr w:type="spellEnd"/>
      </w:hyperlink>
      <w:r w:rsidR="00F762D3">
        <w:rPr>
          <w:rFonts w:ascii="Times New Roman" w:eastAsia="Times New Roman" w:hAnsi="Times New Roman" w:cs="Times New Roman"/>
          <w:color w:val="E58C00"/>
          <w:sz w:val="24"/>
          <w:szCs w:val="24"/>
        </w:rPr>
        <w:t>.</w:t>
      </w:r>
    </w:p>
    <w:p w:rsidR="00F54EEA" w:rsidRPr="00F54EEA" w:rsidRDefault="00F54EEA" w:rsidP="00F54EEA">
      <w:pPr>
        <w:shd w:val="clear" w:color="auto" w:fill="FFFFFF"/>
        <w:spacing w:before="244" w:after="2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EE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Уроки,  проходившие в эти дни были  призваны обеспечить дополнительное внимание общественности к проблеме детской безопасности в Интернете и развитию информационной грамотности у школьников.</w:t>
      </w:r>
    </w:p>
    <w:p w:rsidR="00F54EEA" w:rsidRPr="00F54EEA" w:rsidRDefault="00F54EEA" w:rsidP="00F54EEA">
      <w:pPr>
        <w:shd w:val="clear" w:color="auto" w:fill="FFFFFF"/>
        <w:spacing w:before="244" w:after="2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EEA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проведения уроков  учителями школы были разработаны мероприятия для разных возрастных категорий обучающихся (1-4 классы)</w:t>
      </w:r>
    </w:p>
    <w:p w:rsidR="00F54EEA" w:rsidRPr="00F54EEA" w:rsidRDefault="00F54EEA" w:rsidP="00F54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EE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</w:t>
      </w:r>
      <w:r w:rsidRPr="00F54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начальной</w:t>
      </w:r>
      <w:r w:rsidRPr="00F54EEA">
        <w:rPr>
          <w:rFonts w:ascii="Times New Roman" w:eastAsia="Times New Roman" w:hAnsi="Times New Roman" w:cs="Times New Roman"/>
          <w:color w:val="000000"/>
          <w:sz w:val="24"/>
          <w:szCs w:val="24"/>
        </w:rPr>
        <w:t> школы классные руководители провели классные часы по теме «Правила безопасного поведения в Интернете».</w:t>
      </w:r>
    </w:p>
    <w:p w:rsidR="00F54EEA" w:rsidRPr="00F54EEA" w:rsidRDefault="00F54EEA" w:rsidP="00F54EEA">
      <w:pPr>
        <w:shd w:val="clear" w:color="auto" w:fill="FFFFFF"/>
        <w:spacing w:before="244" w:after="2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E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Всероссийский урок безопасности в сети Интернет включал  также мероприятия с родителями: это лектории и собрания, на которых, в том числе, было рассказано об уважительном отношении к другим пользователям сети Интернет и значении авторского права.</w:t>
      </w:r>
    </w:p>
    <w:p w:rsidR="00CC5459" w:rsidRDefault="00CC5459"/>
    <w:sectPr w:rsidR="00CC5459" w:rsidSect="0072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8E1"/>
    <w:multiLevelType w:val="multilevel"/>
    <w:tmpl w:val="A8E2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97980"/>
    <w:multiLevelType w:val="multilevel"/>
    <w:tmpl w:val="0C36D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416ED"/>
    <w:multiLevelType w:val="multilevel"/>
    <w:tmpl w:val="6450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004E2"/>
    <w:multiLevelType w:val="multilevel"/>
    <w:tmpl w:val="2956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40C0B"/>
    <w:multiLevelType w:val="multilevel"/>
    <w:tmpl w:val="4696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91111"/>
    <w:multiLevelType w:val="multilevel"/>
    <w:tmpl w:val="FE50D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BC0692"/>
    <w:multiLevelType w:val="hybridMultilevel"/>
    <w:tmpl w:val="8392EDA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compat>
    <w:useFELayout/>
  </w:compat>
  <w:rsids>
    <w:rsidRoot w:val="00F54EEA"/>
    <w:rsid w:val="003C77D0"/>
    <w:rsid w:val="00725D5B"/>
    <w:rsid w:val="00CC5459"/>
    <w:rsid w:val="00F54EEA"/>
    <w:rsid w:val="00F7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4EEA"/>
    <w:rPr>
      <w:b/>
      <w:bCs/>
    </w:rPr>
  </w:style>
  <w:style w:type="character" w:styleId="a5">
    <w:name w:val="Hyperlink"/>
    <w:basedOn w:val="a0"/>
    <w:uiPriority w:val="99"/>
    <w:unhideWhenUsed/>
    <w:rsid w:val="00F54E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4EEA"/>
    <w:pPr>
      <w:ind w:left="720"/>
      <w:contextualSpacing/>
    </w:pPr>
  </w:style>
  <w:style w:type="paragraph" w:styleId="a7">
    <w:name w:val="Title"/>
    <w:basedOn w:val="a"/>
    <w:link w:val="a8"/>
    <w:qFormat/>
    <w:rsid w:val="00F762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F762D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d1abkefqip0a2f.xn--p1ai/index.php/proekty/urok" TargetMode="External"/><Relationship Id="rId13" Type="http://schemas.openxmlformats.org/officeDocument/2006/relationships/hyperlink" Target="https://www.xn--d1abkefqip0a2f.xn--p1ai/index.php/proekty/urok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b1afankxqj2c.xn--p1ai/" TargetMode="External"/><Relationship Id="rId12" Type="http://schemas.openxmlformats.org/officeDocument/2006/relationships/hyperlink" Target="http://xn--b1afankxqj2c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xn--d1abkefqip0a2f.xn--p1ai/index.php/proekty/uro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b-lan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alcbc2bocdadlpp9nfk.xn--d1acj3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7270-99FF-498C-99A2-5626C0B5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2019-11-08T06:22:00Z</dcterms:created>
  <dcterms:modified xsi:type="dcterms:W3CDTF">2019-11-08T06:41:00Z</dcterms:modified>
</cp:coreProperties>
</file>