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E3B" w:rsidRDefault="00F27E3B" w:rsidP="00F27E3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66979">
        <w:rPr>
          <w:rFonts w:ascii="Times New Roman" w:hAnsi="Times New Roman" w:cs="Times New Roman"/>
          <w:b/>
          <w:bCs/>
          <w:sz w:val="20"/>
          <w:szCs w:val="20"/>
        </w:rPr>
        <w:t xml:space="preserve">Роль творческих проектов в развитии </w:t>
      </w:r>
      <w:proofErr w:type="spellStart"/>
      <w:r w:rsidRPr="00566979">
        <w:rPr>
          <w:rFonts w:ascii="Times New Roman" w:hAnsi="Times New Roman" w:cs="Times New Roman"/>
          <w:b/>
          <w:bCs/>
          <w:sz w:val="20"/>
          <w:szCs w:val="20"/>
        </w:rPr>
        <w:t>креативных</w:t>
      </w:r>
      <w:proofErr w:type="spellEnd"/>
      <w:r w:rsidRPr="00566979">
        <w:rPr>
          <w:rFonts w:ascii="Times New Roman" w:hAnsi="Times New Roman" w:cs="Times New Roman"/>
          <w:b/>
          <w:bCs/>
          <w:sz w:val="20"/>
          <w:szCs w:val="20"/>
        </w:rPr>
        <w:t xml:space="preserve"> способностей младших школьников</w:t>
      </w:r>
    </w:p>
    <w:p w:rsidR="00566979" w:rsidRDefault="00566979" w:rsidP="00F27E3B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66979" w:rsidRPr="00566979" w:rsidRDefault="00566979" w:rsidP="00566979">
      <w:pPr>
        <w:pStyle w:val="a3"/>
        <w:spacing w:line="36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66979">
        <w:rPr>
          <w:rFonts w:ascii="Times New Roman" w:hAnsi="Times New Roman" w:cs="Times New Roman"/>
          <w:bCs/>
          <w:i/>
          <w:sz w:val="20"/>
          <w:szCs w:val="20"/>
        </w:rPr>
        <w:t xml:space="preserve">Павлова Любовь Ильинична, </w:t>
      </w:r>
    </w:p>
    <w:p w:rsidR="00566979" w:rsidRPr="00566979" w:rsidRDefault="00566979" w:rsidP="00566979">
      <w:pPr>
        <w:pStyle w:val="a3"/>
        <w:spacing w:line="360" w:lineRule="auto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566979">
        <w:rPr>
          <w:rFonts w:ascii="Times New Roman" w:hAnsi="Times New Roman" w:cs="Times New Roman"/>
          <w:bCs/>
          <w:i/>
          <w:sz w:val="20"/>
          <w:szCs w:val="20"/>
        </w:rPr>
        <w:t>учитель начальных классов МОБУ НОШ №36</w:t>
      </w:r>
    </w:p>
    <w:p w:rsidR="00F27E3B" w:rsidRPr="00566979" w:rsidRDefault="00F27E3B" w:rsidP="00F27E3B">
      <w:pPr>
        <w:pStyle w:val="a3"/>
        <w:spacing w:line="360" w:lineRule="auto"/>
        <w:ind w:left="375"/>
        <w:rPr>
          <w:rFonts w:ascii="Times New Roman" w:hAnsi="Times New Roman" w:cs="Times New Roman"/>
          <w:sz w:val="20"/>
          <w:szCs w:val="20"/>
        </w:rPr>
      </w:pPr>
    </w:p>
    <w:p w:rsidR="00D14736" w:rsidRPr="00566979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 xml:space="preserve">В настоящее время развитию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креативности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уделяется большое внимание, это обусловлено тем, что именно на творческих личностей государство и общество возлагают большие надежды. Отсюда возникает запрос на эффективные методы, средства, способствующие развитию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креативной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личности. В психологическом словаре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креативность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рассматривается как уровень творческой одаренности, способности к творчеству, составляющий относительно устойчивую характеристику личности. </w:t>
      </w:r>
    </w:p>
    <w:p w:rsidR="00D14736" w:rsidRPr="00566979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Креативность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является одним из ярких индивидуальных качеств личности, которое определяет гибкое и конструктивное восприятие, мышление и поведение человека. Как и любое личностное новообразование,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креативность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проходит в своем р</w:t>
      </w:r>
      <w:r w:rsidR="00566979">
        <w:rPr>
          <w:rFonts w:ascii="Times New Roman" w:hAnsi="Times New Roman" w:cs="Times New Roman"/>
          <w:sz w:val="20"/>
          <w:szCs w:val="20"/>
        </w:rPr>
        <w:t xml:space="preserve">азвитии определенные </w:t>
      </w:r>
      <w:r w:rsidRPr="00566979">
        <w:rPr>
          <w:rFonts w:ascii="Times New Roman" w:hAnsi="Times New Roman" w:cs="Times New Roman"/>
          <w:sz w:val="20"/>
          <w:szCs w:val="20"/>
        </w:rPr>
        <w:t xml:space="preserve"> периоды. Подростковый возраст является одним из самых благоприятных периодов. Подросток в силу внутренней противоречивости способен проявлять гибкость, он стремится ко всему необычному, нестандартному. Изменения в жизни требуют от подростка качеств, позволяющих быть к ним готовым, адекватно реагировать, адаптироваться и творчески подходить к любым изменениям. </w:t>
      </w:r>
    </w:p>
    <w:p w:rsidR="00F27E3B" w:rsidRPr="00566979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 xml:space="preserve">Развитие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креативности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– длительный и целенаправленный процесс, требующий систематической работы. Личностная и социальная значимость умения мыслить и действовать творчески неоспорима, но начинать работу по развитию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креативности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надо на ранних этапах, ва</w:t>
      </w:r>
      <w:r w:rsidR="00D14736" w:rsidRPr="00566979">
        <w:rPr>
          <w:rFonts w:ascii="Times New Roman" w:hAnsi="Times New Roman" w:cs="Times New Roman"/>
          <w:sz w:val="20"/>
          <w:szCs w:val="20"/>
        </w:rPr>
        <w:t xml:space="preserve">жно не упустить этот </w:t>
      </w:r>
      <w:r w:rsidRPr="00566979">
        <w:rPr>
          <w:rFonts w:ascii="Times New Roman" w:hAnsi="Times New Roman" w:cs="Times New Roman"/>
          <w:sz w:val="20"/>
          <w:szCs w:val="20"/>
        </w:rPr>
        <w:t xml:space="preserve"> период. </w:t>
      </w:r>
    </w:p>
    <w:p w:rsidR="00F27E3B" w:rsidRPr="00566979" w:rsidRDefault="00F27E3B" w:rsidP="00A70A4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 xml:space="preserve">В учебном процессе </w:t>
      </w:r>
      <w:r w:rsidR="00197CF7" w:rsidRPr="00566979">
        <w:rPr>
          <w:rFonts w:ascii="Times New Roman" w:hAnsi="Times New Roman" w:cs="Times New Roman"/>
          <w:sz w:val="20"/>
          <w:szCs w:val="20"/>
        </w:rPr>
        <w:t>р</w:t>
      </w:r>
      <w:r w:rsidRPr="00566979">
        <w:rPr>
          <w:rFonts w:ascii="Times New Roman" w:hAnsi="Times New Roman" w:cs="Times New Roman"/>
          <w:sz w:val="20"/>
          <w:szCs w:val="20"/>
        </w:rPr>
        <w:t xml:space="preserve">азвивать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креативность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у учащихся возможно посредством проектной деятельности, поскольку ее организация предполагает их превращение в субъект творческой деятельности. Следует учитывать, что педагог выступает в качестве партнера. Учащиеся с большим увлечением исследуют ту проблему, которая выбрана ими самостоятельно, с учетом собственных интересов. В ходе проектной деятельности учащиеся учатся самостоятельно мыслить, находить и решать нестандартные решения проблемы, прогнозировать результаты, риски и возможные последствия разных вариантов решения. Выполнение учебных проектов завершается защитой собственного творческого продукта. Учащиеся учатся отстаивать собственную точку зрения, формировать адекватную оценку своих возможностей,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рефлексировать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, видеть перспективу в дальнейших поисках. </w:t>
      </w:r>
    </w:p>
    <w:p w:rsidR="00F27E3B" w:rsidRPr="00355C81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355C81">
        <w:rPr>
          <w:rFonts w:ascii="Times New Roman" w:hAnsi="Times New Roman" w:cs="Times New Roman"/>
          <w:sz w:val="20"/>
          <w:szCs w:val="20"/>
          <w:u w:val="single"/>
        </w:rPr>
        <w:t xml:space="preserve">Работа над проектом включает следующие этапы: </w:t>
      </w:r>
    </w:p>
    <w:p w:rsidR="00F27E3B" w:rsidRPr="00566979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1)</w:t>
      </w:r>
      <w:r w:rsidRPr="00566979">
        <w:rPr>
          <w:rFonts w:ascii="Times New Roman" w:hAnsi="Times New Roman" w:cs="Times New Roman"/>
          <w:sz w:val="20"/>
          <w:szCs w:val="20"/>
        </w:rPr>
        <w:tab/>
      </w:r>
      <w:r w:rsidRPr="00355C81">
        <w:rPr>
          <w:rFonts w:ascii="Times New Roman" w:hAnsi="Times New Roman" w:cs="Times New Roman"/>
          <w:i/>
          <w:sz w:val="20"/>
          <w:szCs w:val="20"/>
        </w:rPr>
        <w:t>«погружение» в проектную деятельность</w:t>
      </w:r>
      <w:r w:rsidRPr="00566979">
        <w:rPr>
          <w:rFonts w:ascii="Times New Roman" w:hAnsi="Times New Roman" w:cs="Times New Roman"/>
          <w:sz w:val="20"/>
          <w:szCs w:val="20"/>
        </w:rPr>
        <w:t xml:space="preserve">; формулировка учащимися способов решения проблемы. Если это групповой проект, то необходимо определить цель, задачи, распределить обязанности между участниками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микрогруппы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27E3B" w:rsidRPr="00566979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2)</w:t>
      </w:r>
      <w:r w:rsidRPr="00566979">
        <w:rPr>
          <w:rFonts w:ascii="Times New Roman" w:hAnsi="Times New Roman" w:cs="Times New Roman"/>
          <w:sz w:val="20"/>
          <w:szCs w:val="20"/>
        </w:rPr>
        <w:tab/>
      </w:r>
      <w:r w:rsidRPr="00355C81">
        <w:rPr>
          <w:rFonts w:ascii="Times New Roman" w:hAnsi="Times New Roman" w:cs="Times New Roman"/>
          <w:i/>
          <w:sz w:val="20"/>
          <w:szCs w:val="20"/>
        </w:rPr>
        <w:t>осуществление деятельности,</w:t>
      </w:r>
      <w:r w:rsidRPr="00566979">
        <w:rPr>
          <w:rFonts w:ascii="Times New Roman" w:hAnsi="Times New Roman" w:cs="Times New Roman"/>
          <w:sz w:val="20"/>
          <w:szCs w:val="20"/>
        </w:rPr>
        <w:t xml:space="preserve"> где педагог занимает позицию наблюдателя, при необходимости подсказывает, направляет. </w:t>
      </w:r>
    </w:p>
    <w:p w:rsidR="00F27E3B" w:rsidRPr="00566979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3)</w:t>
      </w:r>
      <w:r w:rsidRPr="00566979">
        <w:rPr>
          <w:rFonts w:ascii="Times New Roman" w:hAnsi="Times New Roman" w:cs="Times New Roman"/>
          <w:sz w:val="20"/>
          <w:szCs w:val="20"/>
        </w:rPr>
        <w:tab/>
      </w:r>
      <w:r w:rsidRPr="00355C81">
        <w:rPr>
          <w:rFonts w:ascii="Times New Roman" w:hAnsi="Times New Roman" w:cs="Times New Roman"/>
          <w:i/>
          <w:sz w:val="20"/>
          <w:szCs w:val="20"/>
        </w:rPr>
        <w:t>презентация продукта</w:t>
      </w:r>
      <w:r w:rsidRPr="00566979">
        <w:rPr>
          <w:rFonts w:ascii="Times New Roman" w:hAnsi="Times New Roman" w:cs="Times New Roman"/>
          <w:sz w:val="20"/>
          <w:szCs w:val="20"/>
        </w:rPr>
        <w:t xml:space="preserve"> проектной деятельности, где подростки представляют то, к какому результату они пришли. </w:t>
      </w:r>
    </w:p>
    <w:p w:rsidR="00F27E3B" w:rsidRPr="00566979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4)</w:t>
      </w:r>
      <w:r w:rsidRPr="00566979">
        <w:rPr>
          <w:rFonts w:ascii="Times New Roman" w:hAnsi="Times New Roman" w:cs="Times New Roman"/>
          <w:sz w:val="20"/>
          <w:szCs w:val="20"/>
        </w:rPr>
        <w:tab/>
      </w:r>
      <w:r w:rsidRPr="00355C81">
        <w:rPr>
          <w:rFonts w:ascii="Times New Roman" w:hAnsi="Times New Roman" w:cs="Times New Roman"/>
          <w:i/>
          <w:sz w:val="20"/>
          <w:szCs w:val="20"/>
        </w:rPr>
        <w:t>рефлексия</w:t>
      </w:r>
      <w:r w:rsidRPr="00566979">
        <w:rPr>
          <w:rFonts w:ascii="Times New Roman" w:hAnsi="Times New Roman" w:cs="Times New Roman"/>
          <w:sz w:val="20"/>
          <w:szCs w:val="20"/>
        </w:rPr>
        <w:t xml:space="preserve"> - завершает проектную деятельность что выражается в следующих формулировках: «В ходе работы над проектом я узнал…, меня удивило…, а также я научился…». </w:t>
      </w:r>
    </w:p>
    <w:p w:rsidR="00F27E3B" w:rsidRPr="00566979" w:rsidRDefault="00F27E3B" w:rsidP="00F27E3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 xml:space="preserve">Проектная деятельность представляет собой деятельность, в процессе которой учащиеся не только планируют и выполняют задания, но и развивают </w:t>
      </w:r>
      <w:proofErr w:type="spellStart"/>
      <w:r w:rsidRPr="00566979">
        <w:rPr>
          <w:rFonts w:ascii="Times New Roman" w:hAnsi="Times New Roman" w:cs="Times New Roman"/>
          <w:sz w:val="20"/>
          <w:szCs w:val="20"/>
        </w:rPr>
        <w:t>креативные</w:t>
      </w:r>
      <w:proofErr w:type="spellEnd"/>
      <w:r w:rsidRPr="00566979">
        <w:rPr>
          <w:rFonts w:ascii="Times New Roman" w:hAnsi="Times New Roman" w:cs="Times New Roman"/>
          <w:sz w:val="20"/>
          <w:szCs w:val="20"/>
        </w:rPr>
        <w:t xml:space="preserve"> способности. Используя проектную деятельность, педагог способствует сотрудничеству детей и взрослых с учетом возрастных и индивидуальных особенностей, реализуют личностно-ориентированный подход.</w:t>
      </w:r>
    </w:p>
    <w:p w:rsidR="0017107A" w:rsidRPr="00566979" w:rsidRDefault="0017107A" w:rsidP="0017107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lastRenderedPageBreak/>
        <w:t>Что касается содержания работы, то на каждом уроке оно было спланировано таким образом, чтобы внутренняя часть практического действия была обязательным предметом гибкости мышления учеников.</w:t>
      </w:r>
    </w:p>
    <w:p w:rsidR="0017107A" w:rsidRPr="00566979" w:rsidRDefault="0017107A" w:rsidP="0017107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Задания требовали от учеников самостоятельной ориентировки, корректировки работы в соответствии с условиями.</w:t>
      </w:r>
    </w:p>
    <w:p w:rsidR="0017107A" w:rsidRPr="00566979" w:rsidRDefault="0017107A" w:rsidP="0017107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Наша программа</w:t>
      </w:r>
      <w:r w:rsidR="00FC4C95">
        <w:rPr>
          <w:rFonts w:ascii="Times New Roman" w:hAnsi="Times New Roman" w:cs="Times New Roman"/>
          <w:sz w:val="20"/>
          <w:szCs w:val="20"/>
        </w:rPr>
        <w:t xml:space="preserve"> "Творческий проект"</w:t>
      </w:r>
      <w:r w:rsidRPr="00566979">
        <w:rPr>
          <w:rFonts w:ascii="Times New Roman" w:hAnsi="Times New Roman" w:cs="Times New Roman"/>
          <w:sz w:val="20"/>
          <w:szCs w:val="20"/>
        </w:rPr>
        <w:t xml:space="preserve"> состояла </w:t>
      </w:r>
      <w:r w:rsidRPr="00355C81">
        <w:rPr>
          <w:rFonts w:ascii="Times New Roman" w:hAnsi="Times New Roman" w:cs="Times New Roman"/>
          <w:i/>
          <w:sz w:val="20"/>
          <w:szCs w:val="20"/>
        </w:rPr>
        <w:t>из трех блоков</w:t>
      </w:r>
      <w:r w:rsidRPr="00566979">
        <w:rPr>
          <w:rFonts w:ascii="Times New Roman" w:hAnsi="Times New Roman" w:cs="Times New Roman"/>
          <w:sz w:val="20"/>
          <w:szCs w:val="20"/>
        </w:rPr>
        <w:t>, содержащие в себе разработанные нами творческие проекты С. А. Сочнева.</w:t>
      </w:r>
    </w:p>
    <w:p w:rsidR="0017107A" w:rsidRPr="00566979" w:rsidRDefault="0017107A" w:rsidP="0017107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Содержание программы представлено тематическими группами задач, направленными на познание, создание, преобразование, использование в новом качестве объектов, ситуаций, явлений.</w:t>
      </w:r>
    </w:p>
    <w:p w:rsidR="0017107A" w:rsidRPr="00566979" w:rsidRDefault="0017107A" w:rsidP="0017107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355C81" w:rsidRPr="00355C81" w:rsidRDefault="0017107A" w:rsidP="00355C81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C81">
        <w:rPr>
          <w:rFonts w:ascii="Times New Roman" w:hAnsi="Times New Roman" w:cs="Times New Roman"/>
          <w:b/>
          <w:sz w:val="20"/>
          <w:szCs w:val="20"/>
        </w:rPr>
        <w:t>Содержание программы</w:t>
      </w:r>
      <w:r w:rsidR="00FC4C95">
        <w:rPr>
          <w:rFonts w:ascii="Times New Roman" w:hAnsi="Times New Roman" w:cs="Times New Roman"/>
          <w:b/>
          <w:sz w:val="20"/>
          <w:szCs w:val="20"/>
        </w:rPr>
        <w:t xml:space="preserve"> "Творческий проект"</w:t>
      </w:r>
    </w:p>
    <w:p w:rsidR="0017107A" w:rsidRDefault="0017107A" w:rsidP="00355C81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55C81">
        <w:rPr>
          <w:rFonts w:ascii="Times New Roman" w:hAnsi="Times New Roman" w:cs="Times New Roman"/>
          <w:b/>
          <w:sz w:val="20"/>
          <w:szCs w:val="20"/>
        </w:rPr>
        <w:t>по формированию гибкости мышления младших школьников</w:t>
      </w:r>
    </w:p>
    <w:p w:rsidR="00355C81" w:rsidRPr="00355C81" w:rsidRDefault="00355C81" w:rsidP="00355C81">
      <w:pPr>
        <w:pStyle w:val="a3"/>
        <w:spacing w:line="360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2405"/>
        <w:gridCol w:w="3195"/>
        <w:gridCol w:w="1628"/>
        <w:gridCol w:w="2055"/>
        <w:gridCol w:w="15"/>
      </w:tblGrid>
      <w:tr w:rsidR="0017107A" w:rsidRPr="00566979" w:rsidTr="00B86B21">
        <w:trPr>
          <w:gridAfter w:val="1"/>
          <w:wAfter w:w="15" w:type="dxa"/>
          <w:trHeight w:hRule="exact" w:val="686"/>
        </w:trPr>
        <w:tc>
          <w:tcPr>
            <w:tcW w:w="2405" w:type="dxa"/>
          </w:tcPr>
          <w:p w:rsidR="0017107A" w:rsidRPr="00566979" w:rsidRDefault="0017107A" w:rsidP="00B86B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Критерий гибкости</w:t>
            </w:r>
          </w:p>
          <w:p w:rsidR="0017107A" w:rsidRPr="00566979" w:rsidRDefault="0017107A" w:rsidP="00B86B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мышлении</w:t>
            </w: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Урок, тема урока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Форма урока</w:t>
            </w: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Инструмент</w:t>
            </w:r>
          </w:p>
        </w:tc>
      </w:tr>
      <w:tr w:rsidR="0017107A" w:rsidRPr="00566979" w:rsidTr="00B86B21">
        <w:trPr>
          <w:trHeight w:hRule="exact" w:val="411"/>
        </w:trPr>
        <w:tc>
          <w:tcPr>
            <w:tcW w:w="9298" w:type="dxa"/>
            <w:gridSpan w:val="5"/>
          </w:tcPr>
          <w:p w:rsidR="0017107A" w:rsidRPr="00355C81" w:rsidRDefault="0017107A" w:rsidP="00B86B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C81">
              <w:rPr>
                <w:rStyle w:val="Bodytext295pt"/>
                <w:rFonts w:eastAsiaTheme="minorHAnsi"/>
                <w:b/>
                <w:i/>
                <w:sz w:val="20"/>
                <w:szCs w:val="20"/>
              </w:rPr>
              <w:t>Первый блок</w:t>
            </w:r>
          </w:p>
        </w:tc>
      </w:tr>
      <w:tr w:rsidR="0017107A" w:rsidRPr="00566979" w:rsidTr="00B86B21">
        <w:trPr>
          <w:gridAfter w:val="1"/>
          <w:wAfter w:w="15" w:type="dxa"/>
          <w:trHeight w:hRule="exact" w:val="1012"/>
        </w:trPr>
        <w:tc>
          <w:tcPr>
            <w:tcW w:w="2405" w:type="dxa"/>
            <w:vMerge w:val="restart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Умение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использовать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различные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способы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решения одной и той же задачи</w:t>
            </w: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Мате мазика «Решение логических задач»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практикум</w:t>
            </w: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Мобильное приложение «Борьба умов»</w:t>
            </w:r>
          </w:p>
        </w:tc>
      </w:tr>
      <w:tr w:rsidR="0017107A" w:rsidRPr="00566979" w:rsidTr="00B86B21">
        <w:trPr>
          <w:gridAfter w:val="1"/>
          <w:wAfter w:w="15" w:type="dxa"/>
          <w:trHeight w:hRule="exact" w:val="966"/>
        </w:trPr>
        <w:tc>
          <w:tcPr>
            <w:tcW w:w="2405" w:type="dxa"/>
            <w:vMerge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Окружающий мир «Наши соседи на Западе»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путешествие</w:t>
            </w: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Познавательная телепрограмма «Орел и Решка»</w:t>
            </w:r>
          </w:p>
        </w:tc>
      </w:tr>
      <w:tr w:rsidR="0017107A" w:rsidRPr="00566979" w:rsidTr="002517D9">
        <w:trPr>
          <w:gridAfter w:val="1"/>
          <w:wAfter w:w="15" w:type="dxa"/>
          <w:trHeight w:hRule="exact" w:val="744"/>
        </w:trPr>
        <w:tc>
          <w:tcPr>
            <w:tcW w:w="2405" w:type="dxa"/>
            <w:vMerge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Русский язык «Грамматические признаки глагола»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практикум</w:t>
            </w: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Настольная игра «</w:t>
            </w:r>
            <w:proofErr w:type="spellStart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Дженга</w:t>
            </w:r>
            <w:proofErr w:type="spellEnd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»</w:t>
            </w:r>
          </w:p>
        </w:tc>
      </w:tr>
      <w:tr w:rsidR="0017107A" w:rsidRPr="00566979" w:rsidTr="00B86B21">
        <w:trPr>
          <w:trHeight w:hRule="exact" w:val="426"/>
        </w:trPr>
        <w:tc>
          <w:tcPr>
            <w:tcW w:w="9298" w:type="dxa"/>
            <w:gridSpan w:val="5"/>
          </w:tcPr>
          <w:p w:rsidR="0017107A" w:rsidRPr="00355C81" w:rsidRDefault="0017107A" w:rsidP="00B86B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55C81">
              <w:rPr>
                <w:rStyle w:val="Bodytext295pt"/>
                <w:rFonts w:eastAsiaTheme="minorHAnsi"/>
                <w:b/>
                <w:i/>
                <w:sz w:val="20"/>
                <w:szCs w:val="20"/>
              </w:rPr>
              <w:t>Второй блок</w:t>
            </w:r>
          </w:p>
        </w:tc>
      </w:tr>
      <w:tr w:rsidR="0017107A" w:rsidRPr="00566979" w:rsidTr="00B86B21">
        <w:trPr>
          <w:gridAfter w:val="1"/>
          <w:wAfter w:w="15" w:type="dxa"/>
          <w:trHeight w:hRule="exact" w:val="701"/>
        </w:trPr>
        <w:tc>
          <w:tcPr>
            <w:tcW w:w="2405" w:type="dxa"/>
            <w:vMerge w:val="restart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Легкость перестройки знаний, навыков и их систем в соответствии с измененными условиями</w:t>
            </w: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Русский язык «Части речи»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Мультимедиа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Инфографика</w:t>
            </w:r>
            <w:proofErr w:type="spellEnd"/>
          </w:p>
        </w:tc>
      </w:tr>
      <w:tr w:rsidR="0017107A" w:rsidRPr="00566979" w:rsidTr="00B86B21">
        <w:trPr>
          <w:gridAfter w:val="1"/>
          <w:wAfter w:w="15" w:type="dxa"/>
          <w:trHeight w:hRule="exact" w:val="906"/>
        </w:trPr>
        <w:tc>
          <w:tcPr>
            <w:tcW w:w="2405" w:type="dxa"/>
            <w:vMerge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Окружающий мир «Экологические проблемы в ТО»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конференция</w:t>
            </w: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Комиксы</w:t>
            </w:r>
          </w:p>
        </w:tc>
      </w:tr>
      <w:tr w:rsidR="0017107A" w:rsidRPr="00566979" w:rsidTr="00B86B21">
        <w:trPr>
          <w:gridAfter w:val="1"/>
          <w:wAfter w:w="15" w:type="dxa"/>
          <w:trHeight w:hRule="exact" w:val="576"/>
        </w:trPr>
        <w:tc>
          <w:tcPr>
            <w:tcW w:w="2405" w:type="dxa"/>
            <w:vMerge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 xml:space="preserve">Литературное чтение «Приключения Тома </w:t>
            </w:r>
            <w:proofErr w:type="spellStart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Сойера</w:t>
            </w:r>
            <w:proofErr w:type="spellEnd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 xml:space="preserve">Творческий </w:t>
            </w:r>
            <w:proofErr w:type="spellStart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проектрепортаж</w:t>
            </w:r>
            <w:proofErr w:type="spellEnd"/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Видеохостинг</w:t>
            </w:r>
            <w:proofErr w:type="spellEnd"/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  <w:lang w:val="en-US" w:bidi="en-US"/>
              </w:rPr>
              <w:t>«YouTube»</w:t>
            </w:r>
          </w:p>
        </w:tc>
      </w:tr>
      <w:tr w:rsidR="0017107A" w:rsidRPr="00566979" w:rsidTr="00B86B21">
        <w:trPr>
          <w:gridAfter w:val="1"/>
          <w:wAfter w:w="15" w:type="dxa"/>
          <w:trHeight w:hRule="exact" w:val="701"/>
        </w:trPr>
        <w:tc>
          <w:tcPr>
            <w:tcW w:w="2405" w:type="dxa"/>
            <w:vMerge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Английский язык «Ноте»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Проектный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у 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 xml:space="preserve">Теория </w:t>
            </w:r>
            <w:proofErr w:type="spellStart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питчинга</w:t>
            </w:r>
            <w:proofErr w:type="spellEnd"/>
          </w:p>
        </w:tc>
      </w:tr>
      <w:tr w:rsidR="0017107A" w:rsidRPr="00566979" w:rsidTr="00B86B21">
        <w:trPr>
          <w:trHeight w:hRule="exact" w:val="263"/>
        </w:trPr>
        <w:tc>
          <w:tcPr>
            <w:tcW w:w="9298" w:type="dxa"/>
            <w:gridSpan w:val="5"/>
          </w:tcPr>
          <w:p w:rsidR="0017107A" w:rsidRPr="002517D9" w:rsidRDefault="0017107A" w:rsidP="00B86B21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517D9">
              <w:rPr>
                <w:rStyle w:val="Bodytext295pt"/>
                <w:rFonts w:eastAsiaTheme="minorHAnsi"/>
                <w:b/>
                <w:i/>
                <w:sz w:val="20"/>
                <w:szCs w:val="20"/>
              </w:rPr>
              <w:t>Третий блок</w:t>
            </w:r>
          </w:p>
        </w:tc>
      </w:tr>
      <w:tr w:rsidR="0017107A" w:rsidRPr="00566979" w:rsidTr="00B86B21">
        <w:trPr>
          <w:gridAfter w:val="1"/>
          <w:wAfter w:w="15" w:type="dxa"/>
          <w:trHeight w:hRule="exact" w:val="870"/>
        </w:trPr>
        <w:tc>
          <w:tcPr>
            <w:tcW w:w="2405" w:type="dxa"/>
            <w:vMerge w:val="restart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Способность к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быстрому и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точному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переключению с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одного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известного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способа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действия на другой</w:t>
            </w: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Литературное чтение «Конек- горбунок»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практикум</w:t>
            </w: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 xml:space="preserve">Настольная игра «И </w:t>
            </w:r>
            <w:proofErr w:type="spellStart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маджинариум</w:t>
            </w:r>
            <w:proofErr w:type="spellEnd"/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»</w:t>
            </w:r>
          </w:p>
        </w:tc>
      </w:tr>
      <w:tr w:rsidR="0017107A" w:rsidRPr="00566979" w:rsidTr="00B86B21">
        <w:trPr>
          <w:gridAfter w:val="1"/>
          <w:wAfter w:w="15" w:type="dxa"/>
          <w:trHeight w:hRule="exact" w:val="892"/>
        </w:trPr>
        <w:tc>
          <w:tcPr>
            <w:tcW w:w="2405" w:type="dxa"/>
            <w:vMerge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Математика «Белорусские грядки»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Проблемный 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Латеральное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мышление</w:t>
            </w:r>
          </w:p>
        </w:tc>
      </w:tr>
      <w:tr w:rsidR="0017107A" w:rsidRPr="00566979" w:rsidTr="00B86B21">
        <w:trPr>
          <w:gridAfter w:val="1"/>
          <w:wAfter w:w="15" w:type="dxa"/>
          <w:trHeight w:hRule="exact" w:val="990"/>
        </w:trPr>
        <w:tc>
          <w:tcPr>
            <w:tcW w:w="2405" w:type="dxa"/>
            <w:vMerge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9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Окружающий мир «Мировое хозяйство»</w:t>
            </w:r>
          </w:p>
        </w:tc>
        <w:tc>
          <w:tcPr>
            <w:tcW w:w="1628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Творческий проект</w:t>
            </w:r>
          </w:p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практикум</w:t>
            </w:r>
          </w:p>
        </w:tc>
        <w:tc>
          <w:tcPr>
            <w:tcW w:w="2055" w:type="dxa"/>
          </w:tcPr>
          <w:p w:rsidR="0017107A" w:rsidRPr="00566979" w:rsidRDefault="0017107A" w:rsidP="00B86B2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6979">
              <w:rPr>
                <w:rStyle w:val="Bodytext295pt"/>
                <w:rFonts w:eastAsiaTheme="minorHAnsi"/>
                <w:sz w:val="20"/>
                <w:szCs w:val="20"/>
              </w:rPr>
              <w:t>Компьютерная игра «Веселая ферма»</w:t>
            </w:r>
          </w:p>
        </w:tc>
      </w:tr>
    </w:tbl>
    <w:p w:rsidR="0017107A" w:rsidRPr="00566979" w:rsidRDefault="0017107A" w:rsidP="0017107A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517D9">
        <w:rPr>
          <w:rFonts w:ascii="Times New Roman" w:hAnsi="Times New Roman" w:cs="Times New Roman"/>
          <w:b/>
          <w:i/>
          <w:sz w:val="20"/>
          <w:szCs w:val="20"/>
        </w:rPr>
        <w:lastRenderedPageBreak/>
        <w:t>Первый блок</w:t>
      </w:r>
      <w:r w:rsidRPr="00566979">
        <w:rPr>
          <w:rFonts w:ascii="Times New Roman" w:hAnsi="Times New Roman" w:cs="Times New Roman"/>
          <w:sz w:val="20"/>
          <w:szCs w:val="20"/>
        </w:rPr>
        <w:t xml:space="preserve"> был направлен на формирование умения использовать различные способы решения одной и той же задачи. Он включает в себя три творческих проектов, рассчитанные на подготовку ребенка к выполнению нестандартных проектов. 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На данных уроках много времени отводилось анализу конструкции, решению дополнительных задач, обсуждению принципов и приёмов решения. Использовались рационально — логические задания (связаны с решением логических задач). А поскольку эти задания решаются рассудочным путём, то и поисковая деятельность учеников на наших уроках была преимущественно интеллектуального свойства.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К каждому проекту тщательно подбирались инструменты, которые могут создать актуальный для детей эмпирический опыт. Основной смысл данных творческих проектов заключается в том, чтобы определить, насколько внимательно и точно младшие школьники умеют видеть ситуацию в развитии: раскладывать ее на составляющие, перераспределять, взглянуть на проблему (задачу) под иным углом и суметь спрогнозировать всевозможные варианты исхода того или иного события.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 xml:space="preserve">Целью </w:t>
      </w:r>
      <w:r w:rsidRPr="002517D9">
        <w:rPr>
          <w:rFonts w:ascii="Times New Roman" w:hAnsi="Times New Roman" w:cs="Times New Roman"/>
          <w:b/>
          <w:i/>
          <w:sz w:val="20"/>
          <w:szCs w:val="20"/>
        </w:rPr>
        <w:t>второго блока</w:t>
      </w:r>
      <w:r w:rsidRPr="00566979">
        <w:rPr>
          <w:rFonts w:ascii="Times New Roman" w:hAnsi="Times New Roman" w:cs="Times New Roman"/>
          <w:sz w:val="20"/>
          <w:szCs w:val="20"/>
        </w:rPr>
        <w:t xml:space="preserve"> являлось формирование у детей легкости перестройки знаний, навыков и систем в соответствии с измененными условиями.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Данный блок включал в себя четыре урока, при создании которых важнейшее значение придается этапу формирования надежности умения.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Это наиболее специфичный для формирования умения блок, когда учеников учат решать одну и ту же задачу, постоянно меняя обстановку, что требует учитывать ее особенности и видоизменять порядок, способы, даже с</w:t>
      </w:r>
      <w:r w:rsidR="002517D9">
        <w:rPr>
          <w:rFonts w:ascii="Times New Roman" w:hAnsi="Times New Roman" w:cs="Times New Roman"/>
          <w:sz w:val="20"/>
          <w:szCs w:val="20"/>
        </w:rPr>
        <w:t>труктуру действия (исключать одн</w:t>
      </w:r>
      <w:r w:rsidRPr="00566979">
        <w:rPr>
          <w:rFonts w:ascii="Times New Roman" w:hAnsi="Times New Roman" w:cs="Times New Roman"/>
          <w:sz w:val="20"/>
          <w:szCs w:val="20"/>
        </w:rPr>
        <w:t>и операции, включать другие, в более развернутом виде выполнять третьи). Условия обстановки, меняясь, постепенно усложняются и приближаются к реальным и самым сложным.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Вводятся элементы новизны, необычности, неизвестности, скорости изменений, резкости перемен, внезапности, повышенной ответственности, риска, неудач первых попыток, противодействия.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Изначально на данных уроках осуществлялась разминка, где решались познавательные задачи, рассчитанные на подготовку ребенка к постоянному изменению условий задачи. Это достаточно легкие, но интересные задания, рассчитанные па быстроту реакции, гибкость, нестандартность мышления.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 xml:space="preserve">Целью </w:t>
      </w:r>
      <w:r w:rsidRPr="002517D9">
        <w:rPr>
          <w:rFonts w:ascii="Times New Roman" w:hAnsi="Times New Roman" w:cs="Times New Roman"/>
          <w:b/>
          <w:i/>
          <w:sz w:val="20"/>
          <w:szCs w:val="20"/>
        </w:rPr>
        <w:t>третьего блока</w:t>
      </w:r>
      <w:r w:rsidRPr="00566979">
        <w:rPr>
          <w:rFonts w:ascii="Times New Roman" w:hAnsi="Times New Roman" w:cs="Times New Roman"/>
          <w:sz w:val="20"/>
          <w:szCs w:val="20"/>
        </w:rPr>
        <w:t xml:space="preserve"> являлось формирование способности к быстрому и точному переключению с одного известного способа действия на другой.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Данный блок включал в себя разработку трех творческих проектов, которая включала в себя систему творческих инструментов, под которыми понимается упорядоченное множество — взаимосвязанных творческих — заданий, сконструированных на основе иерархически выстроенных методов творчества. Данные методы и формы были ориентированы на познание, создание, преобразование и использование в новом качестве объектов, ситуаций, явлений и направленных на развитие умения быстро переключаться с хорошо усвоенного способа действия на новый способ.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Каждый из блоков является важной составляющих практической деятельности учащихся, имеет свою цель, содержание, предполагает использование определенных методов, выполняет определенные функции.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Таким образом, каждая группа задач является необходимым условием для накопления учеником субъективного эмпирического опыта.</w:t>
      </w:r>
    </w:p>
    <w:p w:rsidR="00D14736" w:rsidRPr="00566979" w:rsidRDefault="005E04CD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 завершающем этапе</w:t>
      </w:r>
      <w:r w:rsidR="00D14736" w:rsidRPr="00566979">
        <w:rPr>
          <w:rFonts w:ascii="Times New Roman" w:hAnsi="Times New Roman" w:cs="Times New Roman"/>
          <w:sz w:val="20"/>
          <w:szCs w:val="20"/>
        </w:rPr>
        <w:t xml:space="preserve"> проводилась работа с </w:t>
      </w:r>
      <w:r>
        <w:rPr>
          <w:rFonts w:ascii="Times New Roman" w:hAnsi="Times New Roman" w:cs="Times New Roman"/>
          <w:sz w:val="20"/>
          <w:szCs w:val="20"/>
        </w:rPr>
        <w:t>родителями.  Организовала</w:t>
      </w:r>
      <w:r w:rsidR="00D14736" w:rsidRPr="00566979">
        <w:rPr>
          <w:rFonts w:ascii="Times New Roman" w:hAnsi="Times New Roman" w:cs="Times New Roman"/>
          <w:sz w:val="20"/>
          <w:szCs w:val="20"/>
        </w:rPr>
        <w:t xml:space="preserve"> тематическое родительское собрание, н</w:t>
      </w:r>
      <w:r>
        <w:rPr>
          <w:rFonts w:ascii="Times New Roman" w:hAnsi="Times New Roman" w:cs="Times New Roman"/>
          <w:sz w:val="20"/>
          <w:szCs w:val="20"/>
        </w:rPr>
        <w:t>а котором рассказала</w:t>
      </w:r>
      <w:r w:rsidR="00D14736" w:rsidRPr="00566979">
        <w:rPr>
          <w:rFonts w:ascii="Times New Roman" w:hAnsi="Times New Roman" w:cs="Times New Roman"/>
          <w:sz w:val="20"/>
          <w:szCs w:val="20"/>
        </w:rPr>
        <w:t xml:space="preserve"> родителям о важности формирования гибкости мышления в младшем школьном возрасте, </w:t>
      </w:r>
      <w:r>
        <w:rPr>
          <w:rFonts w:ascii="Times New Roman" w:hAnsi="Times New Roman" w:cs="Times New Roman"/>
          <w:sz w:val="20"/>
          <w:szCs w:val="20"/>
        </w:rPr>
        <w:t>предложила</w:t>
      </w:r>
      <w:r w:rsidR="00D14736" w:rsidRPr="00566979">
        <w:rPr>
          <w:rFonts w:ascii="Times New Roman" w:hAnsi="Times New Roman" w:cs="Times New Roman"/>
          <w:sz w:val="20"/>
          <w:szCs w:val="20"/>
        </w:rPr>
        <w:t xml:space="preserve"> рекомендации и приемы по развитию данной способности у детей.</w:t>
      </w:r>
    </w:p>
    <w:p w:rsidR="00F27E3B" w:rsidRPr="00566979" w:rsidRDefault="002517D9" w:rsidP="002517D9">
      <w:pPr>
        <w:pStyle w:val="a3"/>
        <w:spacing w:line="360" w:lineRule="auto"/>
        <w:ind w:hanging="37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</w:t>
      </w:r>
      <w:r w:rsidR="00D14736" w:rsidRPr="00566979">
        <w:rPr>
          <w:rFonts w:ascii="Times New Roman" w:hAnsi="Times New Roman" w:cs="Times New Roman"/>
          <w:sz w:val="20"/>
          <w:szCs w:val="20"/>
        </w:rPr>
        <w:t>Оценивая ход и результаты (анализ продуктов учебной деятельности детей) выполнения заданий, можно отметить, что многие дети всё же пытались добиться о</w:t>
      </w:r>
      <w:r w:rsidR="005E04CD">
        <w:rPr>
          <w:rFonts w:ascii="Times New Roman" w:hAnsi="Times New Roman" w:cs="Times New Roman"/>
          <w:sz w:val="20"/>
          <w:szCs w:val="20"/>
        </w:rPr>
        <w:t>т учителя</w:t>
      </w:r>
      <w:r w:rsidR="00D14736" w:rsidRPr="00566979">
        <w:rPr>
          <w:rFonts w:ascii="Times New Roman" w:hAnsi="Times New Roman" w:cs="Times New Roman"/>
          <w:sz w:val="20"/>
          <w:szCs w:val="20"/>
        </w:rPr>
        <w:t xml:space="preserve"> прямых указаний и помощи, в связи с тем, что такой вид работ на уроках явился непривычным и основным методом на уроках был прямой показ учителем всех необходимых действий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На наших уроках учащиеся выполняли предложенные им работы, решая их, как нестандартные задачи. По мере проведения творческих проектов, направленных на развитие определенных критериев гибкости мышления, дети привыкли к такой форме построения учебных занятий, не боялись вопросов, заставляющих их мыслить и варьировать способами действий.</w:t>
      </w:r>
    </w:p>
    <w:p w:rsidR="00D14736" w:rsidRPr="00566979" w:rsidRDefault="00D14736" w:rsidP="00D14736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566979">
        <w:rPr>
          <w:rFonts w:ascii="Times New Roman" w:hAnsi="Times New Roman" w:cs="Times New Roman"/>
          <w:sz w:val="20"/>
          <w:szCs w:val="20"/>
        </w:rPr>
        <w:t>Таким образом, си</w:t>
      </w:r>
      <w:r w:rsidR="005E04CD">
        <w:rPr>
          <w:rFonts w:ascii="Times New Roman" w:hAnsi="Times New Roman" w:cs="Times New Roman"/>
          <w:sz w:val="20"/>
          <w:szCs w:val="20"/>
        </w:rPr>
        <w:t xml:space="preserve">стема </w:t>
      </w:r>
      <w:r w:rsidRPr="00566979">
        <w:rPr>
          <w:rFonts w:ascii="Times New Roman" w:hAnsi="Times New Roman" w:cs="Times New Roman"/>
          <w:sz w:val="20"/>
          <w:szCs w:val="20"/>
        </w:rPr>
        <w:t xml:space="preserve"> работы </w:t>
      </w:r>
      <w:r w:rsidR="005E04CD">
        <w:rPr>
          <w:rFonts w:ascii="Times New Roman" w:hAnsi="Times New Roman" w:cs="Times New Roman"/>
          <w:sz w:val="20"/>
          <w:szCs w:val="20"/>
        </w:rPr>
        <w:t>над творческим</w:t>
      </w:r>
      <w:r w:rsidRPr="00566979">
        <w:rPr>
          <w:rFonts w:ascii="Times New Roman" w:hAnsi="Times New Roman" w:cs="Times New Roman"/>
          <w:sz w:val="20"/>
          <w:szCs w:val="20"/>
        </w:rPr>
        <w:t xml:space="preserve"> проект</w:t>
      </w:r>
      <w:r w:rsidR="005E04CD">
        <w:rPr>
          <w:rFonts w:ascii="Times New Roman" w:hAnsi="Times New Roman" w:cs="Times New Roman"/>
          <w:sz w:val="20"/>
          <w:szCs w:val="20"/>
        </w:rPr>
        <w:t>ом</w:t>
      </w:r>
      <w:r w:rsidRPr="00566979">
        <w:rPr>
          <w:rFonts w:ascii="Times New Roman" w:hAnsi="Times New Roman" w:cs="Times New Roman"/>
          <w:sz w:val="20"/>
          <w:szCs w:val="20"/>
        </w:rPr>
        <w:t xml:space="preserve"> включала в себя комплекс взаимосвязанных дидактических компонентов, которые направлены на активизацию познавательных процессов учеников, формирование у них способности перестраиваться в связи с изменёнными условиями и способности свободного оперирования новыми способами решения задач.</w:t>
      </w:r>
    </w:p>
    <w:sectPr w:rsidR="00D14736" w:rsidRPr="00566979" w:rsidSect="005E04C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7E6505"/>
    <w:multiLevelType w:val="multilevel"/>
    <w:tmpl w:val="92403B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27E3B"/>
    <w:rsid w:val="0017107A"/>
    <w:rsid w:val="00197CF7"/>
    <w:rsid w:val="002517D9"/>
    <w:rsid w:val="00355C81"/>
    <w:rsid w:val="00566979"/>
    <w:rsid w:val="005E04CD"/>
    <w:rsid w:val="00A70A49"/>
    <w:rsid w:val="00AA658F"/>
    <w:rsid w:val="00D10E04"/>
    <w:rsid w:val="00D14736"/>
    <w:rsid w:val="00F27E3B"/>
    <w:rsid w:val="00FC4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E3B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1710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95pt">
    <w:name w:val="Body text (2) + 9.5 pt"/>
    <w:basedOn w:val="a0"/>
    <w:rsid w:val="001710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27EE1-C34C-4FC2-A25F-B41759E8A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</dc:creator>
  <cp:keywords/>
  <dc:description/>
  <cp:lastModifiedBy>Кабинет</cp:lastModifiedBy>
  <cp:revision>9</cp:revision>
  <dcterms:created xsi:type="dcterms:W3CDTF">2020-12-08T05:41:00Z</dcterms:created>
  <dcterms:modified xsi:type="dcterms:W3CDTF">2020-12-08T06:22:00Z</dcterms:modified>
</cp:coreProperties>
</file>